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6038"/>
        <w:tblBorders>
          <w:top w:val="single" w:color="7D7D7D" w:sz="4"/>
          <w:left w:val="single" w:color="7D7D7D" w:sz="4"/>
          <w:bottom w:val="single" w:color="7D7D7D" w:sz="4"/>
          <w:right w:val="single" w:color="7D7D7D" w:sz="4"/>
          <w:insideH w:val="none" w:color="FFFFFF" w:sz="0"/>
          <w:insideV w:val="none" w:color="FFFFFF" w:sz="0"/>
        </w:tblBorders>
        <w:tblLayout w:type="fixed"/>
      </w:tblPr>
      <w:tblGrid>
        <w:gridCol w:w="320"/>
        <w:gridCol w:w="526"/>
        <w:gridCol w:w="1101"/>
        <w:gridCol w:w="1536"/>
        <w:gridCol w:w="1909"/>
        <w:gridCol w:w="2539"/>
        <w:gridCol w:w="3053"/>
        <w:gridCol w:w="1254"/>
        <w:gridCol w:w="1309"/>
        <w:gridCol w:w="1022"/>
        <w:gridCol w:w="1469"/>
      </w:tblGrid>
      <w:tr>
        <w:trPr>
          <w:tblHeader/>
          <w:trHeight w:val="520" w:hRule="atLeast"/>
        </w:trPr>
        <w:tc>
          <w:tcPr>
            <w:tcW w:type="dxa" w:w="320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AY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HAFTA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DERS SAATİ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ÖĞRENME ALANI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KONU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KAZANIM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KAZANIM AÇIKLAMASI</w:t>
            </w:r>
          </w:p>
        </w:tc>
        <w:tc>
          <w:tcPr>
            <w:tcW w:type="dxa" w:w="1254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YÖNTEM VE TEKNİKLER</w:t>
            </w:r>
          </w:p>
        </w:tc>
        <w:tc>
          <w:tcPr>
            <w:tcW w:type="dxa" w:w="13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ÖLÇME VE DEĞERLENDİRME</w:t>
            </w:r>
          </w:p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BELİRLİ GÜN VE HAFTALAR</w:t>
            </w:r>
          </w:p>
        </w:tc>
        <w:tc>
          <w:tcPr>
            <w:tcW w:type="dxa" w:w="146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OKUL DIŞI ÖĞRENME</w:t>
            </w:r>
          </w:p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EYLÜL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14-18 Eylül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Fikirden Görsel Sanat Çalışmasına: Uygulama Basamakları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G.3.1.1. Görsel sanat çalışmasını oluştururken uygulama basamaklarını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Beyin fırtınası ile başlayan, tasarlama ve görsel sanat çalışmasını oluşturmaya kadar devam eden sürecin bilinmesi ve uygulanması sağlanır.</w:t>
            </w:r>
          </w:p>
        </w:tc>
        <w:tc>
          <w:tcPr>
            <w:tcW w:type="dxa" w:w="1254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Beyin fırtınası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Soru-cevap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ve inceleme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Gösterip yaptırma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Bireysel çalışma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Grup çalışması</w:t>
            </w:r>
          </w:p>
        </w:tc>
        <w:tc>
          <w:tcPr>
            <w:tcW w:type="dxa" w:w="130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Kontrol listesi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Öğrenci ürün dosyası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Öz değerlendirme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Akran değerlendirme</w:t>
            </w:r>
          </w:p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146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Yakın çevredeki doğal ve yapay biçimlerin, güncel görsel kaynakların ve kültürel çevrenin gözlemlenmesine yönelik okul dışı çalışmalar zümre öğretmenler kurulunca planlanabilir.</w:t>
            </w:r>
          </w:p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21-25 Eylül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Fikirden Görsel Sanat Çalışmasına: Uygulama Basamakları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G.3.1.1. Görsel sanat çalışmasını oluştururken uygulama basamaklarını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Beyin fırtınası ile başlayan, tasarlama ve görsel sanat çalışmasını oluşturmaya kadar devam eden sürecin bilinmesi ve uygulanması sağlanır.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15 Temmuz Demokrasi ve Millî Birlik Günü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28 Eylül-02 Ekim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Duygularımı Sanatla Anlatıyorum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G.3.1.2. Görsel sanat çalışmasını oluştururken ifadeci yaklaşımı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Öğrencilerin karne sevinci, spor etkinliklerinden duyduğu heyecanı vb. duyguları çalışmalarına yansıtmaları istenebilir.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EKİM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05-09 Ekim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Duygularımı Sanatla Anlatıyorum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G.3.1.2. Görsel sanat çalışmasını oluştururken ifadeci yaklaşımı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Öğrencilerin karne sevinci, spor etkinliklerinden duyduğu heyecanı vb. duyguları çalışmalarına yansıtmaları istenebilir.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12-16 Ekim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Güncel Kaynaklardan Fikir Geliştirme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G.3.1.3. Görsel sanat çalışmasını yaparken güncel kaynaklara dayalı fikirler geliştirir.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Güncel sözlü, yazılı ve görsel kaynaklar incelenebilir. Kazanımla ilgili değerler üzerinde durulmalıdır.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19-23 Ekim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Güncel Kaynaklardan Fikir Geliştirme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G.3.1.3. Görsel sanat çalışmasını yaparken güncel kaynaklara dayalı fikirler geliştirir.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Güncel sözlü, yazılı ve görsel kaynaklar incelenebilir. Kazanımla ilgili değerler üzerinde durulmalıdır.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26-30 Ekim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Eserlerinde Dönem ve Kültür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G.3.2.1. Sanat eserleri ile geleneksel sanatların farklı kültürleri ve dönemleri nasıl yansıttığını açıklar.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İstiklâl Savaşı ile ilgili yağlı boya tablo ve Osmanlı İmparatorluğu Dönemi’ni yansıtan minyatür çalışması örnekleri incelenebilir. Teknik, tür ve kullanılan malzeme bakımından farklılıklar üzerinde durulabilir.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29 Ekim Cumhuriyet Bayramı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KASIM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8.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02-06 Kasım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Eserlerinde Dönem ve Kültür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G.3.2.1. Sanat eserleri ile geleneksel sanatların farklı kültürleri ve dönemleri nasıl yansıttığını açıklar.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İncelenen eserlerin kendi yapıldıkları dönemin kültürlerini ve sosyal olaylarını yansıttıkları üzerinde durulabilir.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9. Hafta:</w:t>
            </w:r>
          </w:p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09-13 Kasım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Eserlerinde Dönem ve Kültür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G.3.2.1. Sanat eserleri ile geleneksel sanatların farklı kültürleri ve dönemleri nasıl yansıttığını açıklar.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Bu süreçte Mustafa Kemal Atatürk ve silah arkadaşlarından, şehit olan askerlerden bahsedilebilir.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Atatürk Haftası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  <w:trHeight w:val="520" w:hRule="atLeast"/>
        </w:trPr>
        <w:tc>
          <w:tcPr>
            <w:tcW w:type="dxa" w:w="320"/>
            <w:gridSpan w:val="1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1. DÖNEM ARA TATİLİ: 16 - 20 Kasım 2026</w:t>
            </w:r>
          </w:p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KASIM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10.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23-27 Kasım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Geometrik ve Organik Biçimler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G.3.1.4. Gözleme dayalı çizimlerinde geometrik ve organik biçimleri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Gözleme dayalı çizimlerde çiçek, yaprak, deniz kabuğu vb. nesnelerin geometrik ve organik biçimleri üzerinde durulur.</w:t>
            </w:r>
          </w:p>
        </w:tc>
        <w:tc>
          <w:tcPr>
            <w:tcW w:type="dxa" w:w="1254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Soru-cevap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Gösterip yaptırma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Uygulama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Yaratıcı drama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Bireysel ve grup çalışması</w:t>
            </w:r>
          </w:p>
        </w:tc>
        <w:tc>
          <w:tcPr>
            <w:tcW w:type="dxa" w:w="130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Kontrol listesi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Ürün değerlendirme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Öz değerlendirme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Akran değerlendirme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Dereceli puanlama anahtarı</w:t>
            </w:r>
          </w:p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24 Kasım Öğretmenler Günü</w:t>
            </w:r>
          </w:p>
        </w:tc>
        <w:tc>
          <w:tcPr>
            <w:tcW w:type="dxa" w:w="146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Yerel kültüre ait motiflerin görülebileceği çevresel örnekler, kültür-sanat mekânları ve uygun yerel kaynaklar incelenebilir.</w:t>
            </w:r>
          </w:p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11.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30 Kasım-04 Aralık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Geometrik ve Organik Biçimler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G.3.1.4. Gözleme dayalı çizimlerinde geometrik ve organik biçimleri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Gözleme dayalı çizimlerde çiçek, yaprak, deniz kabuğu vb. nesnelerin geometrik ve organik biçimleri üzerinde durulur.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 Aralık Dünya Engelliler Günü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ARALIK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12.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07-11 Aralık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Ön, Orta ve Arka Plan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G.3.1.5. İki boyutlu çalışmasında ön, orta, arka planı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İki boyutlu çalışmada ön, orta ve arka planın ayırt edilmesi ve görsel düzenlemede kullanılması üzerinde durulur.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13.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14-18 Aralık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Ön, Orta ve Arka Plan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G.3.1.5. İki boyutlu çalışmasında ön, orta, arka planı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İki boyutlu çalışmada ön, orta ve arka planın ayırt edilmesi ve görsel düzenlemede kullanılması üzerinde durulur.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Tutum, Yatırım ve Türk Malları Haftası (12-18 Aralık)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14.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21-25 Aralık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Sıcak ve Soğuk Renkler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G.3.1.7. Görsel sanat çalışmalarını oluştururken sanat elemanları ve tasarım ilkelerini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Renk: Sıcak, soğuk.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15.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28 Aralık-01 Ocak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Pozitif-Negatif Mekân (Doluluk-Boşluk)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G.3.1.7. Görsel sanat çalışmalarını oluştururken sanat elemanları ve tasarım ilkelerini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Mekân: Pozitif-negatif (doluluk-boşluk).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OCAK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16.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04-08 Ocak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Simetrik ve Asimetrik Denge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G.3.1.7. Görsel sanat çalışmalarını oluştururken sanat elemanları ve tasarım ilkelerini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Denge: Simetrik, asimetrik.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17.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11-15 Ocak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Koyu-Açık ve Zıt Renk Kontrastı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G.3.1.7. Görsel sanat çalışmalarını oluştururken sanat elemanları ve tasarım ilkelerini kullanır.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Kontrast: Koyu-açık ve zıt.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18. Hafta:</w:t>
            </w:r>
          </w:p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18-22 Ocak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Yerel Kültürümüze Ait Motifler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G.3.3.1. Yerel kültüre ait motifleri fark eder.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Yakın çevredeki mimari süsleme, halı, kilim, giysi ve benzeri kültür ürünlerindeki yerel motifler incelenir ve benzer özellikler fark ettirilir.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  <w:trHeight w:val="520" w:hRule="atLeast"/>
        </w:trPr>
        <w:tc>
          <w:tcPr>
            <w:tcW w:type="dxa" w:w="320"/>
            <w:gridSpan w:val="1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YARIYIL TATİLİ: 25 Ocak - 05 Şubat 2027</w:t>
            </w:r>
          </w:p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ŞUBAT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19.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08-12 Şubat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Üç Boyutlu Biçimlendirme: Malzemeyi Tanıma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G.3.1.6. Ekleme, çıkarma, içten ve dıştan kuvvet uygulama yoluyla farklı malzemeleri kullanarak üç boyutlu çalışma yapar.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Ahşap, metal, kumaş, balon vb. ile atık malzemeler kullanılarak üç boyutlu çalışma yapılması sağlanır.</w:t>
            </w:r>
          </w:p>
        </w:tc>
        <w:tc>
          <w:tcPr>
            <w:tcW w:type="dxa" w:w="1254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Gösterip yaptırma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Uygulama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Problem çözme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Soru-cevap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Bireysel çalışma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Grup çalışması</w:t>
            </w:r>
          </w:p>
        </w:tc>
        <w:tc>
          <w:tcPr>
            <w:tcW w:type="dxa" w:w="130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Süreç gözlemi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Kontrol listesi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Ürün değerlendirme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Öz değerlendirme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Dereceli puanlama anahtarı</w:t>
            </w:r>
          </w:p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146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Müze, sanat galerisi, sanatçı atölyesi ve ören yeri ziyaretleri planlanabilir; imkân bulunmadığında sanal müze, belgesel ve tıpkıbasımlardan yararlanılabilir.</w:t>
            </w:r>
          </w:p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20.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15-19 Şubat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Üç Boyutlu Biçimlendirme: Ekleme ve Çıkarma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G.3.1.6. Ekleme, çıkarma, içten ve dıştan kuvvet uygulama yoluyla farklı malzemeleri kullanarak üç boyutlu çalışma yapar.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Farklı malzemeler ekleme ve çıkarma yoluyla biçimlendirilerek üç boyutlu çalışma geliştirilir.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21.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22-26 Şubat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GÖRSEL İLETİŞİM VE BİÇİMLENDİRME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Üç Boyutlu Biçimlendirme: İçten ve Dıştan Kuvvet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G.3.1.6. Ekleme, çıkarma, içten ve dıştan kuvvet uygulama yoluyla farklı malzemeleri kullanarak üç boyutlu çalışma yapar.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Farklı malzemelere içten ve dıştan kuvvet uygulanarak üç boyutlu biçimler oluşturulur.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MART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22. Hafta:</w:t>
            </w:r>
          </w:p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01-05 Mart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Eserlerde Madde, Form ve Fonksiyon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G.3.2.3. Sanat eserlerinin madde, form ve fonksiyonu arasındaki ilişkiyi açıklar.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 yaşı şişesi, güneş kursu, su kabı, lahit, sikke vb. eserlerin hangi malzemeden yapıldığı ve hangi forma sahip olduğu üzerinde durulur.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İstiklâl Marşı'nın Kabulü ve Mehmet Akif Ersoy'u Anma Günü (12 Mart)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  <w:trHeight w:val="520" w:hRule="atLeast"/>
        </w:trPr>
        <w:tc>
          <w:tcPr>
            <w:tcW w:type="dxa" w:w="320"/>
            <w:gridSpan w:val="1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ARA TATİL-RAMAZAN BAYRAMI TATİLİ: 08-09-10-11-12 Mart 2027</w:t>
            </w:r>
          </w:p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MART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23.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15-19 Mart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Eserlerde Madde, Form ve Fonksiyon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G.3.2.3. Sanat eserlerinin madde, form ve fonksiyonu arasındaki ilişkiyi açıklar.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 yaşı şişesi, güneş kursu, su kabı, lahit, sikke vb. eserlerin ne amaçla yapıldığı; madde, form ve fonksiyon ilişkisi üzerinden ele alınır.</w:t>
            </w:r>
          </w:p>
        </w:tc>
        <w:tc>
          <w:tcPr>
            <w:tcW w:type="dxa" w:w="1254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ve inceleme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Karşılaştırma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Soru-cevap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Tartışma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Araştırma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Müze eğitimi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Yaratıcı drama</w:t>
            </w:r>
          </w:p>
        </w:tc>
        <w:tc>
          <w:tcPr>
            <w:tcW w:type="dxa" w:w="130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Açık uçlu sorular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Karşılaştırma çizelgesi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Öğrenci ürün dosyası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Akran değerlendirme</w:t>
            </w:r>
          </w:p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Şehitler Günü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(18 Mart)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Türk Dünyası ve Toplulukları Haftası</w:t>
            </w:r>
          </w:p>
        </w:tc>
        <w:tc>
          <w:tcPr>
            <w:tcW w:type="dxa" w:w="146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Millî kültürümüze ve farklı kültürlere ait eserlerin bulunduğu müze, galeri ve kültür mekânları ziyaret edilebilir; uygun dijital/sanal kaynaklar kullanılabilir.</w:t>
            </w:r>
          </w:p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24.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22-26 Mart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Portre, Peyzaj, Natürmort ve Betimsel Sanat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G.3.3.2. Portre, peyzaj, natürmort ve betimsel sanat eseri örneklerini karşılaştırır.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Portre, peyzaj, natürmort ve betimsel sanat eserlerinin konu ve görsel özellikleri karşılaştırılır.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25. Hafta: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29 Mart-02 Nisan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Eseri Türlerini Karşılaştırma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G.3.3.2. Portre, peyzaj, natürmort ve betimsel sanat eseri örneklerini karşılaştırır.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Nazmi Ziya’nın peyzajları, Mahmut Cüda ve Feyhaman Duran’ın natürmortları, Sami Yetik’in İstiklâl Savaşı’nı konu edinen eserleri örnek olarak incelenebilir.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NİSAN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26. Hafta: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05-09 Nisan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Millî Kültürümüz ve Diğer Kültürlerin Sanatı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G.3.2.2. Kendi (Millî) kültürüne ve diğer kültürlere ait sanat eserlerini karşılaştırır.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Millî kültürümüze ait sanat eserleri ile farklı kültürlerden seçilen örnekler konu, biçim, malzeme ve benzeri özellikler açısından karşılaştırılır.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27.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12-16 Nisan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KÜLTÜREL MİRAS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Müze ve Sanat Eseri Karşılaştırmaları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G.3.2.2. Kendi (Millî) kültürüne ve diğer kültürlere ait sanat eserlerini karşılaştırır.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Müze, sanat galerisi, sanatçı atölyesi, ören yeri vb. yerlere planlı ve programlı ziyaretler yapılır. Bu imkânların bulunmadığı yerlerde tıpkıbasımlardan, belgesellerden vb. öğretim materyallerinden yararlanılır.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28.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19-23 Nisan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Eserde Sanat Elemanları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G.3.3.3. Sanat eserinde kullanılan sanat elemanları ve tasarım ilkelerini gösterir.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Bu seviyeye kadar öğrenilen sanat elemanlarının eser üzerinde gösterilmesi ve söylenmesi sağlanır.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23 Nisan Ulusal Egemenlik ve Çocuk Bayramı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29.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26-30 Nisan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Eserde Tasarım İlkeleri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G.3.3.3. Sanat eserinde kullanılan sanat elemanları ve tasarım ilkelerini gösterir.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Bu seviyeye kadar öğrenilen tasarım ilkelerinin eser üzerinde gösterilmesi ve söylenmesi sağlanır.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29 Nisan Kût'ül Amâre Zaferi 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 Mayıs Emek ve Dayanışma Günü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MAYIS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30.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03-07 Mayıs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Eserini İnceleme: Tanımlama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G.3.3.4. İncelediği sanat eseri hakkındaki yargısını ifade eder.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Tanımlama aşamasında “Eserde neler görüyorsunuz?”, “Hangi malzemeler kullanılmıştır?”, “Bu hangi sanat formudur?”, “Hangi renkleri görüyorsunuz?” soruları üzerinde durulur.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31. Hafta: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10-14 Mayıs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Eserini İnceleme: Çözümleme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G.3.3.4. İncelediği sanat eseri hakkındaki yargısını ifade eder.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Çözümleme aşamasında renklerin düzeni, sıcak-soğuk renkler, çizgiler, denge ve mekânın nasıl oluşturulduğu sorgulanır.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  <w:trHeight w:val="520" w:hRule="atLeast"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gridSpan w:val="10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KURBAN BAYRAMI TATİLİ 16-17-18-19 MAYIS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19 MAYIS ATATÜRK'Ü ANMA, GENÇLİK VE SPOR BAYRAMI</w:t>
            </w:r>
          </w:p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32.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17-21 Mayıs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Eserini İnceleme: Yorumlama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G.3.3.4. İncelediği sanat eseri hakkındaki yargısını ifade eder.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Yorumlama aşamasında eserin hissettirdikleri, anlatılmak istenen düşünce, esere verilebilecek ad ve eserin adı ile içeriği arasındaki ilişki üzerinde durulur.</w:t>
            </w:r>
          </w:p>
        </w:tc>
        <w:tc>
          <w:tcPr>
            <w:tcW w:type="dxa" w:w="1254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eleştirisi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Soru-cevap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Tartışma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Bireysel çalışma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Grup çalışması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Öz ve akran değerlendirme</w:t>
            </w:r>
          </w:p>
        </w:tc>
        <w:tc>
          <w:tcPr>
            <w:tcW w:type="dxa" w:w="130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Açık uçlu sorular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eseri inceleme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Öz değerlendirme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Akran değerlendirme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1469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Müze, sergi veya sanat galerisi incelemelerinde sanat eseri değerlendirme basamakları ve sanatta etik davranışlar gözlemlenebilir.</w:t>
            </w:r>
          </w:p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33.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24-28 Mayıs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Eserini İnceleme: Yargı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G.3.3.4. İncelediği sanat eseri hakkındaki yargısını ifade eder.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Yargı aşamasında “Bu eser değerli midir? Niçin?”, “Bu eseri odana asmak ister misin? Niçin?”, “Bu eser ile tıpkıbasımı arasındaki fark nedir?” soruları ele alınır.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İstanbul'un Fethi 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(29 Mayıs)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34. Hafta:</w:t>
            </w:r>
          </w:p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31 Mayıs- 04 Haziran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Eseri ve Diğer Nesneler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G.3.3.5. Sanat eseri ve sanat değeri olmayan nesneler arasındaki farkları ifade eder.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eserleri ile günlük kullanım nesneleri; amaç, özgünlük, estetik özellik ve ifade yönünden karşılaştırılır.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tcW w:type="dxa" w:w="320"/>
            <w:vMerge w:val="restart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textDirection w:val="btLr"/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HAZİRAN</w:t>
            </w:r>
          </w:p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35. Hafta: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07-11 Haziran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 Eserinin Değeri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G.3.3.6. Sanat eserinin bir değere sahip olduğunu farkeder/kavrar.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Bir sanat eserinin duyuşsal, ekonomik, politik, tarihî ve bunun gibi unsurlar açısından değerlendirilmesinin gerekçeleri üzerinde öğrenci seviyesi dikkate alınarak durulur.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36. Hafta </w:t>
            </w:r>
          </w:p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14-18 Haziran</w:t>
            </w:r>
          </w:p>
        </w:tc>
        <w:tc>
          <w:tcPr>
            <w:tcW w:type="dxa" w:w="11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153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SANAT ELEŞTİRİSİ VE ESTETİK</w:t>
            </w:r>
          </w:p>
        </w:tc>
        <w:tc>
          <w:tcPr>
            <w:tcW w:type="dxa" w:w="190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Sanatta Etik</w:t>
            </w:r>
          </w:p>
        </w:tc>
        <w:tc>
          <w:tcPr>
            <w:tcW w:type="dxa" w:w="253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3"/>
                <w:szCs w:val="13"/>
              </w:rPr>
              <w:t xml:space="preserve">G.3.3.7. Sanat alanındaki etik kuralları açıklar.</w:t>
            </w:r>
          </w:p>
        </w:tc>
        <w:tc>
          <w:tcPr>
            <w:tcW w:type="dxa" w:w="3053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Öğrencinin sanat alanındaki etik kurallara ilişkin olarak yapılan bir çalışmaya saygı duyması, arkadaşının yaptığı çalışmayı kopya etmemesi veya çalışmasını başkasına yaptırmaması gerektiği üzerinde durulur.</w:t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1022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</w:tr>
      <w:tr>
        <w:trPr>
          <w:cantSplit/>
          <w:trHeight w:val="520" w:hRule="atLeast"/>
        </w:trPr>
        <w:tc>
          <w:tcPr>
            <w:vMerge w:val="continue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</w:tcPr>
          <w:p/>
        </w:tc>
        <w:tc>
          <w:tcPr>
            <w:tcW w:type="dxa" w:w="52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37. Hafta:</w:t>
            </w:r>
          </w:p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 21-25 Haziran</w:t>
            </w:r>
          </w:p>
        </w:tc>
        <w:tc>
          <w:tcPr>
            <w:tcW w:type="dxa" w:w="1101"/>
            <w:gridSpan w:val="9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SOSYAL ETKİNLİK</w:t>
            </w:r>
          </w:p>
        </w:tc>
      </w:tr>
      <w:tr>
        <w:trPr>
          <w:cantSplit/>
          <w:trHeight w:val="520" w:hRule="atLeast"/>
        </w:trPr>
        <w:tc>
          <w:tcPr>
            <w:tcW w:type="dxa" w:w="320"/>
            <w:gridSpan w:val="1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*Bu yıllık plan, Millî Eğitim Bakanlığı Görsel Sanatlar Dersi Öğretim Programı (İlkokul ve Ortaokul 1, 2, 3, 4, 5, 6, 7 ve 8. Sınıflar, Ankara-2018) esas alınarak ve şablonda yer alan 2026-2027 eğitim öğretim yılı çalışma takvimi kullanılarak hazırlanmıştır.</w:t>
            </w:r>
          </w:p>
        </w:tc>
      </w:tr>
    </w:tbl>
    <w:p>
      <w:pPr>
        <w:keepNext/>
        <w:spacing w:after="0" w:before="240"/>
      </w:pPr>
    </w:p>
    <w:tbl>
      <w:tblPr>
        <w:tblW w:type="dxa" w:w="16038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  <w:tblLayout w:type="fixed"/>
      </w:tblPr>
      <w:tblGrid>
        <w:gridCol w:w="5346"/>
        <w:gridCol w:w="5346"/>
        <w:gridCol w:w="5346"/>
      </w:tblGrid>
      <w:tr>
        <w:trPr>
          <w:cantSplit/>
        </w:trPr>
        <w:tc>
          <w:tcPr>
            <w:tcW w:type="dxa" w:w="53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Muhammet Bozkurt</w:t>
            </w:r>
          </w:p>
          <w:p>
            <w:pPr>
              <w:spacing w:after="0" w:before="0"/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Sınıf Öğretmeni</w:t>
            </w:r>
          </w:p>
        </w:tc>
        <w:tc>
          <w:tcPr>
            <w:tcW w:type="dxa" w:w="53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OLUR</w:t>
            </w:r>
          </w:p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..../09/2026</w:t>
            </w:r>
          </w:p>
          <w:p>
            <w:pPr>
              <w:spacing w:after="0" w:before="24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Okul Müdürü</w:t>
            </w:r>
          </w:p>
        </w:tc>
        <w:tc>
          <w:tcPr>
            <w:tcW w:type="dxa" w:w="53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pgSz w:w="16838" w:h="11906" w:orient="landscape"/>
      <w:pgMar w:top="400" w:right="400" w:bottom="400" w:left="400" w:header="300" w:footer="2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6038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  <w:tblLayout w:type="fixed"/>
    </w:tblPr>
    <w:tblGrid>
      <w:gridCol w:w="6374"/>
      <w:gridCol w:w="5758"/>
      <w:gridCol w:w="3906"/>
    </w:tblGrid>
    <w:tr>
      <w:tc>
        <w:tcPr>
          <w:tcW w:type="dxa" w:w="6374"/>
          <w:tcBorders>
            <w:top w:val="single" w:color="7D7D7D" w:sz="4"/>
            <w:left w:val="single" w:color="7D7D7D" w:sz="4"/>
            <w:bottom w:val="single" w:color="7D7D7D" w:sz="4"/>
            <w:right w:val="single" w:color="7D7D7D" w:sz="4"/>
          </w:tcBorders>
          <w:tcMar>
            <w:top w:type="dxa" w:w="60"/>
            <w:left w:type="dxa" w:w="120"/>
            <w:bottom w:type="dxa" w:w="60"/>
            <w:right w:type="dxa" w:w="120"/>
          </w:tcMar>
          <w:vAlign w:val="center"/>
        </w:tcPr>
        <w:p>
          <w:pPr>
            <w:spacing w:after="0" w:before="0"/>
            <w:jc w:val="left"/>
          </w:pPr>
          <w:r>
            <w:rPr>
              <w:rFonts w:ascii="Calibri" w:cs="Calibri" w:eastAsia="Calibri" w:hAnsi="Calibri"/>
              <w:b w:val="false"/>
              <w:bCs w:val="false"/>
              <w:sz w:val="20"/>
              <w:szCs w:val="20"/>
            </w:rPr>
            <w:t xml:space="preserve">Okulu: Pehlivantaşı İlkokulu</w:t>
          </w:r>
        </w:p>
        <w:p>
          <w:pPr>
            <w:spacing w:after="0" w:before="0"/>
            <w:jc w:val="left"/>
          </w:pPr>
          <w:r>
            <w:rPr>
              <w:rFonts w:ascii="Calibri" w:cs="Calibri" w:eastAsia="Calibri" w:hAnsi="Calibri"/>
              <w:b w:val="false"/>
              <w:bCs w:val="false"/>
              <w:sz w:val="20"/>
              <w:szCs w:val="20"/>
            </w:rPr>
            <w:t xml:space="preserve">Sınıfı: 3/B</w:t>
          </w:r>
        </w:p>
        <w:p>
          <w:pPr>
            <w:spacing w:after="0" w:before="0"/>
            <w:jc w:val="left"/>
          </w:pPr>
          <w:r>
            <w:rPr>
              <w:rFonts w:ascii="Calibri" w:cs="Calibri" w:eastAsia="Calibri" w:hAnsi="Calibri"/>
              <w:b w:val="false"/>
              <w:bCs w:val="false"/>
              <w:sz w:val="20"/>
              <w:szCs w:val="20"/>
            </w:rPr>
            <w:t xml:space="preserve">Öğretmeni: Muhammet Bozkurt</w:t>
          </w:r>
        </w:p>
      </w:tc>
      <w:tc>
        <w:tcPr>
          <w:tcW w:type="dxa" w:w="5758"/>
          <w:tcBorders>
            <w:top w:val="single" w:color="7D7D7D" w:sz="4"/>
            <w:left w:val="single" w:color="7D7D7D" w:sz="4"/>
            <w:bottom w:val="single" w:color="7D7D7D" w:sz="4"/>
            <w:right w:val="single" w:color="7D7D7D" w:sz="4"/>
          </w:tcBorders>
          <w:tcMar>
            <w:top w:type="dxa" w:w="60"/>
            <w:left w:type="dxa" w:w="120"/>
            <w:bottom w:type="dxa" w:w="60"/>
            <w:right w:type="dxa" w:w="120"/>
          </w:tcMar>
          <w:vAlign w:val="center"/>
        </w:tcPr>
        <w:p>
          <w:pPr>
            <w:spacing w:after="0" w:before="0"/>
            <w:jc w:val="center"/>
          </w:pPr>
          <w:r>
            <w:rPr>
              <w:rFonts w:ascii="Calibri" w:cs="Calibri" w:eastAsia="Calibri" w:hAnsi="Calibri"/>
              <w:b/>
              <w:bCs/>
              <w:sz w:val="22"/>
              <w:szCs w:val="22"/>
            </w:rPr>
            <w:t xml:space="preserve">2026-2027 EĞİTİM - ÖĞRETİM YILI</w:t>
          </w:r>
        </w:p>
        <w:p>
          <w:pPr>
            <w:spacing w:after="0" w:before="0"/>
            <w:jc w:val="center"/>
          </w:pPr>
          <w:r>
            <w:rPr>
              <w:rFonts w:ascii="Calibri" w:cs="Calibri" w:eastAsia="Calibri" w:hAnsi="Calibri"/>
              <w:b/>
              <w:bCs/>
              <w:sz w:val="22"/>
              <w:szCs w:val="22"/>
            </w:rPr>
            <w:t xml:space="preserve">GÖRSEL SANATLAR DERSİ</w:t>
          </w:r>
        </w:p>
        <w:p>
          <w:pPr>
            <w:spacing w:after="0" w:before="0"/>
            <w:jc w:val="center"/>
          </w:pPr>
          <w:r>
            <w:rPr>
              <w:rFonts w:ascii="Calibri" w:cs="Calibri" w:eastAsia="Calibri" w:hAnsi="Calibri"/>
              <w:b/>
              <w:bCs/>
              <w:sz w:val="22"/>
              <w:szCs w:val="22"/>
            </w:rPr>
            <w:t xml:space="preserve">YILLIK DERS PLANI</w:t>
          </w:r>
        </w:p>
      </w:tc>
      <w:tc>
        <w:tcPr>
          <w:tcW w:type="dxa" w:w="3906"/>
          <w:tcBorders>
            <w:top w:val="single" w:color="7D7D7D" w:sz="4"/>
            <w:left w:val="single" w:color="7D7D7D" w:sz="4"/>
            <w:bottom w:val="single" w:color="7D7D7D" w:sz="4"/>
            <w:right w:val="single" w:color="7D7D7D" w:sz="4"/>
          </w:tcBorders>
          <w:tcMar>
            <w:top w:type="dxa" w:w="60"/>
            <w:left w:type="dxa" w:w="120"/>
            <w:bottom w:type="dxa" w:w="60"/>
            <w:right w:type="dxa" w:w="120"/>
          </w:tcMar>
          <w:vAlign w:val="center"/>
        </w:tcPr>
        <w:p>
          <w:pPr>
            <w:spacing w:after="0" w:before="0"/>
            <w:jc w:val="center"/>
          </w:pPr>
          <w:r>
            <w:rPr>
              <w:rFonts w:ascii="Calibri" w:cs="Calibri" w:eastAsia="Calibri" w:hAnsi="Calibri"/>
              <w:b w:val="false"/>
              <w:bCs w:val="false"/>
              <w:sz w:val="20"/>
              <w:szCs w:val="20"/>
            </w:rPr>
            <w:t xml:space="preserve">Ders Kitabı Yayınevi: MEB</w:t>
          </w:r>
        </w:p>
      </w:tc>
    </w:tr>
  </w:tbl>
  <w:p>
    <w:pPr>
      <w:spacing w:after="60"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2026-09-13T22:26:04.130Z</dcterms:created>
  <dcterms:modified xsi:type="dcterms:W3CDTF">2026-09-13T22:26:04.130Z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